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37" w:rsidRPr="00A14040" w:rsidRDefault="00A14040" w:rsidP="00A14040">
      <w:pPr>
        <w:jc w:val="center"/>
        <w:rPr>
          <w:b/>
        </w:rPr>
      </w:pPr>
      <w:r w:rsidRPr="00A14040">
        <w:rPr>
          <w:b/>
        </w:rPr>
        <w:t>Joseph O’Donnell</w:t>
      </w:r>
    </w:p>
    <w:p w:rsidR="00A14040" w:rsidRPr="00A14040" w:rsidRDefault="00A14040" w:rsidP="00A14040">
      <w:pPr>
        <w:jc w:val="center"/>
        <w:rPr>
          <w:b/>
        </w:rPr>
      </w:pPr>
      <w:r w:rsidRPr="00A14040">
        <w:rPr>
          <w:b/>
        </w:rPr>
        <w:t>Experienced Chief Risk Officer and Financial Services Executive</w:t>
      </w:r>
    </w:p>
    <w:p w:rsidR="00A14040" w:rsidRDefault="00A14040" w:rsidP="00A14040">
      <w:pPr>
        <w:jc w:val="center"/>
      </w:pPr>
    </w:p>
    <w:p w:rsidR="00A14040" w:rsidRDefault="00A14040" w:rsidP="00A14040"/>
    <w:p w:rsidR="00A14040" w:rsidRDefault="00A14040" w:rsidP="00A14040"/>
    <w:p w:rsidR="00A1627C" w:rsidRDefault="00A14040" w:rsidP="00A14040">
      <w:r>
        <w:t>Mr. O’Donnell is currently Director of Enterprise Risk Managemen</w:t>
      </w:r>
      <w:r w:rsidR="00DB64D0">
        <w:t>t at Fannie Mae.  He has 35</w:t>
      </w:r>
      <w:r>
        <w:t xml:space="preserve"> years of diverse financial services leadership experience.  As a charter employee of American Express Centurion Bank, Mr. O’Donnell played a key role in the launch of the Optima Card product and served as Chief Lending Officer and Product Manager for the American Express Equity Resource Line home equity product.  </w:t>
      </w:r>
    </w:p>
    <w:p w:rsidR="00A1627C" w:rsidRDefault="00A1627C" w:rsidP="00A14040"/>
    <w:p w:rsidR="00A14040" w:rsidRDefault="00A14040" w:rsidP="00A14040">
      <w:r>
        <w:t>Subsequently, he was First Vice President of Enterprise Risk Management at MBNA America Bank for 17 years.  At MBNA, Mr. O’Donnell was a member of the management team that led international expansions into the U.K., Canada, Spai</w:t>
      </w:r>
      <w:r w:rsidR="00721295">
        <w:t>n and Ireland.  After the acquisition of MBNA by Bank of America, he was appointed to the Corporate T</w:t>
      </w:r>
      <w:r>
        <w:t>rans</w:t>
      </w:r>
      <w:r w:rsidR="00721295">
        <w:t xml:space="preserve">ition Team, </w:t>
      </w:r>
      <w:r>
        <w:t>with responsibility for determining post-merg</w:t>
      </w:r>
      <w:r w:rsidR="00721295">
        <w:t>er enterprise risk management policy, procedures and operations.</w:t>
      </w:r>
      <w:r>
        <w:t xml:space="preserve"> </w:t>
      </w:r>
    </w:p>
    <w:p w:rsidR="00A14040" w:rsidRDefault="00A14040" w:rsidP="00A14040"/>
    <w:p w:rsidR="00A14040" w:rsidRDefault="00511120" w:rsidP="00A14040">
      <w:r>
        <w:t>As a Chief Risk</w:t>
      </w:r>
      <w:r w:rsidR="00DB64D0">
        <w:t xml:space="preserve"> Officer at two banks, </w:t>
      </w:r>
      <w:r>
        <w:t>Mr. O’Donnell</w:t>
      </w:r>
      <w:r w:rsidR="00721295">
        <w:t xml:space="preserve"> </w:t>
      </w:r>
      <w:r>
        <w:t>developed and implemented highly functioning ERM programs and provided risk management expertise and guidance</w:t>
      </w:r>
      <w:r w:rsidR="00471DB5">
        <w:t xml:space="preserve"> to the Boards of Directors.  In 2010, he</w:t>
      </w:r>
      <w:r>
        <w:t xml:space="preserve"> was engaged by the Board of a troub</w:t>
      </w:r>
      <w:r w:rsidR="00DB64D0">
        <w:t>led bank</w:t>
      </w:r>
      <w:r w:rsidR="00471DB5">
        <w:t xml:space="preserve"> to lead remediation and recapitalization efforts, resulting in a successful sale of the bank in less than one year. </w:t>
      </w:r>
    </w:p>
    <w:p w:rsidR="00A1627C" w:rsidRDefault="00A1627C" w:rsidP="00A14040"/>
    <w:p w:rsidR="00A1627C" w:rsidRDefault="00A1627C" w:rsidP="00A14040">
      <w:r>
        <w:t>Mr. O’Donnell is a former Adjunct Faculty member at Neumann University and is a frequent guest lecturer on strategic leadership, enter</w:t>
      </w:r>
      <w:r w:rsidR="002A7821">
        <w:t>prise risk management and business mana</w:t>
      </w:r>
      <w:r w:rsidR="00DB64D0">
        <w:t>gement topics.  He serves as</w:t>
      </w:r>
      <w:r w:rsidR="002A7821">
        <w:t xml:space="preserve"> Co-Chai</w:t>
      </w:r>
      <w:r w:rsidR="00DB64D0">
        <w:t>r for the Risk-Reward Committee and</w:t>
      </w:r>
      <w:r w:rsidR="002A7821">
        <w:t xml:space="preserve"> Senior Advisor on Enterprise Risk Management for the American Association of Ban</w:t>
      </w:r>
      <w:r w:rsidR="00DB64D0">
        <w:t xml:space="preserve">k Directors (AABD).  In addition, he is a Faculty Member of the Institute for Bank Director </w:t>
      </w:r>
      <w:r w:rsidR="000D3B84" w:rsidRPr="000D3B84">
        <w:t>Education</w:t>
      </w:r>
      <w:r w:rsidR="00DB64D0">
        <w:t>, a Division of the AABD.</w:t>
      </w:r>
    </w:p>
    <w:p w:rsidR="00471DB5" w:rsidRDefault="00471DB5" w:rsidP="00A14040"/>
    <w:p w:rsidR="00471DB5" w:rsidRDefault="00DB64D0" w:rsidP="00A14040">
      <w:r>
        <w:rPr>
          <w:rFonts w:ascii="Georgia" w:hAnsi="Georgia" w:cs="Calibri"/>
        </w:rPr>
        <w:t xml:space="preserve">Mr. O’Donnell received an M.S. in Organizational and Strategic Leadership and B.S. in Business Management from Neumann University.  He is also a Certified Risk and Compliance Management Professional (CRCMP).  Mr. O’Donnell has over 15 years of </w:t>
      </w:r>
      <w:bookmarkStart w:id="0" w:name="_GoBack"/>
      <w:bookmarkEnd w:id="0"/>
      <w:r>
        <w:rPr>
          <w:rFonts w:ascii="Georgia" w:hAnsi="Georgia" w:cs="Calibri"/>
        </w:rPr>
        <w:t>non-profit board experience.</w:t>
      </w:r>
    </w:p>
    <w:sectPr w:rsidR="00471DB5" w:rsidSect="00D376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40"/>
    <w:rsid w:val="000D3B84"/>
    <w:rsid w:val="002A7821"/>
    <w:rsid w:val="00471DB5"/>
    <w:rsid w:val="00511120"/>
    <w:rsid w:val="00721295"/>
    <w:rsid w:val="00986B92"/>
    <w:rsid w:val="00A14040"/>
    <w:rsid w:val="00A1627C"/>
    <w:rsid w:val="00BC7028"/>
    <w:rsid w:val="00D37637"/>
    <w:rsid w:val="00DB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BuckleySandler LLP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O'Donnell</dc:creator>
  <cp:lastModifiedBy>Jasmine Khadrane</cp:lastModifiedBy>
  <cp:revision>3</cp:revision>
  <dcterms:created xsi:type="dcterms:W3CDTF">2017-02-05T19:52:00Z</dcterms:created>
  <dcterms:modified xsi:type="dcterms:W3CDTF">2017-04-13T18:22:00Z</dcterms:modified>
</cp:coreProperties>
</file>